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Modalidade: </w:t>
      </w:r>
      <w:r w:rsidDel="00000000" w:rsidR="00000000" w:rsidRPr="00000000">
        <w:rPr>
          <w:rtl w:val="0"/>
        </w:rPr>
        <w:t xml:space="preserve">Discussão de Caso Clínico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da Apresentação: &lt;insira o título do trabalho, deve estar formatado em negrito e não utilize todas as letras em maiúsculas&gt;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Resumo:</w:t>
      </w:r>
      <w:r w:rsidDel="00000000" w:rsidR="00000000" w:rsidRPr="00000000">
        <w:rPr>
          <w:rtl w:val="0"/>
        </w:rPr>
        <w:t xml:space="preserve"> &lt;insira o resumo&gt;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&lt;palavra_1&gt;; &lt;palavra_2&gt;; &lt;palavra_3&gt;; &lt;palavra_4&gt;; &lt;palavra_5&gt;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